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549CA" w14:textId="77777777" w:rsidR="00422A03" w:rsidRDefault="002615B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ДЗГЗ-1-8/7868-ВН от 19.02.2025</w:t>
      </w:r>
    </w:p>
    <w:p w14:paraId="3BCC8102" w14:textId="77777777" w:rsidR="00E67E33" w:rsidRPr="00E04CBF" w:rsidRDefault="00E67E33" w:rsidP="00E67E3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E04CBF">
        <w:rPr>
          <w:rFonts w:ascii="Times New Roman" w:eastAsia="Calibri" w:hAnsi="Times New Roman" w:cs="Times New Roman"/>
          <w:b/>
          <w:sz w:val="28"/>
          <w:szCs w:val="28"/>
        </w:rPr>
        <w:t>ҚК</w:t>
      </w:r>
    </w:p>
    <w:p w14:paraId="2F7DED2A" w14:textId="77777777" w:rsidR="00E67E33" w:rsidRPr="00E04CBF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002A05" w14:textId="77777777" w:rsidR="00E67E33" w:rsidRPr="00E04CBF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58B969" w14:textId="77777777" w:rsidR="00E67E33" w:rsidRPr="00032E86" w:rsidRDefault="00E67E33" w:rsidP="00E67E33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lang w:val="kk-KZ"/>
        </w:rPr>
      </w:pPr>
      <w:r w:rsidRPr="00032E86">
        <w:rPr>
          <w:rFonts w:ascii="Times New Roman" w:eastAsia="Calibri" w:hAnsi="Times New Roman" w:cs="Times New Roman"/>
          <w:bCs/>
          <w:i/>
          <w:lang w:val="kk-KZ"/>
        </w:rPr>
        <w:t>202</w:t>
      </w:r>
      <w:r w:rsidR="00C06EBD">
        <w:rPr>
          <w:rFonts w:ascii="Times New Roman" w:eastAsia="Calibri" w:hAnsi="Times New Roman" w:cs="Times New Roman"/>
          <w:bCs/>
          <w:i/>
          <w:lang w:val="kk-KZ"/>
        </w:rPr>
        <w:t>5</w:t>
      </w:r>
      <w:r w:rsidRPr="00032E86">
        <w:rPr>
          <w:rFonts w:ascii="Times New Roman" w:eastAsia="Calibri" w:hAnsi="Times New Roman" w:cs="Times New Roman"/>
          <w:bCs/>
          <w:i/>
          <w:lang w:val="kk-KZ"/>
        </w:rPr>
        <w:t xml:space="preserve"> жылғы </w:t>
      </w:r>
      <w:r w:rsidR="000F75C4">
        <w:rPr>
          <w:rFonts w:ascii="Times New Roman" w:eastAsia="Calibri" w:hAnsi="Times New Roman" w:cs="Times New Roman"/>
          <w:bCs/>
          <w:i/>
          <w:lang w:val="kk-KZ"/>
        </w:rPr>
        <w:t>21</w:t>
      </w:r>
      <w:r w:rsidRPr="00032E86">
        <w:rPr>
          <w:rFonts w:ascii="Times New Roman" w:eastAsia="Calibri" w:hAnsi="Times New Roman" w:cs="Times New Roman"/>
          <w:bCs/>
          <w:i/>
          <w:lang w:val="kk-KZ"/>
        </w:rPr>
        <w:t xml:space="preserve"> </w:t>
      </w:r>
      <w:r w:rsidR="00A968E8">
        <w:rPr>
          <w:rFonts w:ascii="Times New Roman" w:eastAsia="Calibri" w:hAnsi="Times New Roman" w:cs="Times New Roman"/>
          <w:bCs/>
          <w:i/>
          <w:lang w:val="kk-KZ"/>
        </w:rPr>
        <w:t>қа</w:t>
      </w:r>
      <w:r w:rsidR="00C06EBD">
        <w:rPr>
          <w:rFonts w:ascii="Times New Roman" w:eastAsia="Calibri" w:hAnsi="Times New Roman" w:cs="Times New Roman"/>
          <w:bCs/>
          <w:i/>
          <w:lang w:val="kk-KZ"/>
        </w:rPr>
        <w:t>ңтар</w:t>
      </w:r>
      <w:r w:rsidRPr="00032E86">
        <w:rPr>
          <w:rFonts w:ascii="Times New Roman" w:eastAsia="Calibri" w:hAnsi="Times New Roman" w:cs="Times New Roman"/>
          <w:bCs/>
          <w:i/>
          <w:lang w:val="kk-KZ"/>
        </w:rPr>
        <w:t>дағы №</w:t>
      </w:r>
      <w:r w:rsidRPr="00032E86">
        <w:rPr>
          <w:lang w:val="kk-KZ"/>
        </w:rPr>
        <w:t xml:space="preserve"> </w:t>
      </w:r>
      <w:r w:rsidR="000F75C4" w:rsidRPr="000F75C4">
        <w:rPr>
          <w:rFonts w:ascii="Times New Roman" w:eastAsia="Calibri" w:hAnsi="Times New Roman" w:cs="Times New Roman"/>
          <w:bCs/>
          <w:i/>
          <w:lang w:val="kk-KZ"/>
        </w:rPr>
        <w:t>ЖТ-2025-00197733</w:t>
      </w:r>
      <w:r w:rsidR="000F75C4">
        <w:rPr>
          <w:rFonts w:ascii="Times New Roman" w:eastAsia="Calibri" w:hAnsi="Times New Roman" w:cs="Times New Roman"/>
          <w:bCs/>
          <w:i/>
          <w:lang w:val="kk-KZ"/>
        </w:rPr>
        <w:t xml:space="preserve"> </w:t>
      </w:r>
      <w:r w:rsidRPr="00032E86">
        <w:rPr>
          <w:rFonts w:ascii="Times New Roman" w:eastAsia="Calibri" w:hAnsi="Times New Roman" w:cs="Times New Roman"/>
          <w:bCs/>
          <w:i/>
          <w:lang w:val="kk-KZ"/>
        </w:rPr>
        <w:t>хат</w:t>
      </w:r>
      <w:r w:rsidR="00C06EBD">
        <w:rPr>
          <w:rFonts w:ascii="Times New Roman" w:eastAsia="Calibri" w:hAnsi="Times New Roman" w:cs="Times New Roman"/>
          <w:bCs/>
          <w:i/>
          <w:lang w:val="kk-KZ"/>
        </w:rPr>
        <w:t>қ</w:t>
      </w:r>
      <w:r w:rsidRPr="00032E86">
        <w:rPr>
          <w:rFonts w:ascii="Times New Roman" w:eastAsia="Calibri" w:hAnsi="Times New Roman" w:cs="Times New Roman"/>
          <w:bCs/>
          <w:i/>
          <w:lang w:val="kk-KZ"/>
        </w:rPr>
        <w:t xml:space="preserve">а  </w:t>
      </w:r>
    </w:p>
    <w:p w14:paraId="18CDE8CF" w14:textId="77777777" w:rsidR="00E67E33" w:rsidRPr="00417B44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val="kk-KZ"/>
        </w:rPr>
      </w:pPr>
    </w:p>
    <w:p w14:paraId="2E6903C0" w14:textId="77777777" w:rsidR="00E67E33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 w:rsidRPr="00417B44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Мемлекеттік сатып алу және</w:t>
      </w:r>
      <w:r w:rsidRPr="00417B4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квазимемлекеттік секторының сатып алу</w:t>
      </w:r>
      <w:r w:rsidRPr="00417B44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 заңнамасы департаменті «Құқықтық актілер туралы» Заңының 60-бабының </w:t>
      </w:r>
      <w:r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          </w:t>
      </w:r>
      <w:r w:rsidRPr="00417B44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iCs/>
          <w:sz w:val="28"/>
          <w:szCs w:val="28"/>
          <w:lang w:val="kk-KZ"/>
        </w:rPr>
        <w:t>-</w:t>
      </w:r>
      <w:r w:rsidRPr="00417B44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тармағына сәйкес</w:t>
      </w:r>
      <w:r w:rsidR="000F75C4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, А.А. Боганның </w:t>
      </w:r>
      <w:r w:rsidR="000A1100">
        <w:rPr>
          <w:rFonts w:ascii="Times New Roman" w:eastAsia="Calibri" w:hAnsi="Times New Roman" w:cs="Times New Roman"/>
          <w:iCs/>
          <w:sz w:val="28"/>
          <w:szCs w:val="28"/>
          <w:lang w:val="kk-KZ"/>
        </w:rPr>
        <w:t>өтініші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</w:t>
      </w:r>
      <w:r w:rsidRPr="00417B4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17B44">
        <w:rPr>
          <w:rFonts w:ascii="Times New Roman" w:eastAsia="Calibri" w:hAnsi="Times New Roman" w:cs="Times New Roman"/>
          <w:iCs/>
          <w:sz w:val="28"/>
          <w:szCs w:val="28"/>
          <w:lang w:val="kk-KZ"/>
        </w:rPr>
        <w:t xml:space="preserve">қарап, өз құзыреті шегінде ақпаратты қосымшаға сәйкес жолдайды. </w:t>
      </w:r>
    </w:p>
    <w:p w14:paraId="0DC19938" w14:textId="77777777" w:rsidR="00E67E33" w:rsidRPr="00417B44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417B44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Қосымшасы: ___ парақта. </w:t>
      </w:r>
    </w:p>
    <w:p w14:paraId="571FC339" w14:textId="77777777" w:rsidR="00E67E33" w:rsidRPr="00A32780" w:rsidRDefault="000F75C4" w:rsidP="00E67E3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М</w:t>
      </w:r>
      <w:r w:rsidR="00E67E33" w:rsidRPr="00A3278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Танжариков</w:t>
      </w:r>
    </w:p>
    <w:p w14:paraId="78913F4A" w14:textId="77777777" w:rsidR="00E67E33" w:rsidRPr="00A32780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3278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14:paraId="7735F510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075854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D46F8C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C83064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F540C6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C2BA9A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27D9B82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C3A3EB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774321A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B31771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97179A" w14:textId="77777777" w:rsidR="00E67E33" w:rsidRPr="009E3CF9" w:rsidRDefault="00E67E33" w:rsidP="00E67E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7148B6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FF38D1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933ADCD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9F5F54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318C26E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7B02E" w14:textId="77777777" w:rsidR="00E67E33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5EB3B8" w14:textId="77777777" w:rsidR="00001D64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17FF9" w14:textId="77777777" w:rsidR="00001D64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373D09" w14:textId="77777777" w:rsidR="00001D64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D6A59" w14:textId="77777777" w:rsidR="00001D64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559759" w14:textId="77777777" w:rsidR="00001D64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9C01F4" w14:textId="77777777" w:rsidR="00001D64" w:rsidRPr="009E3CF9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03D890" w14:textId="77777777" w:rsidR="00E67E33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97EDDF" w14:textId="77777777" w:rsidR="00001D64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8D4A84" w14:textId="77777777" w:rsidR="00001D64" w:rsidRPr="009E3CF9" w:rsidRDefault="00001D64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70A73B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CC773F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4E078C9E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9E3CF9">
        <w:rPr>
          <w:rFonts w:ascii="Times New Roman" w:eastAsia="Calibri" w:hAnsi="Times New Roman" w:cs="Times New Roman"/>
          <w:i/>
        </w:rPr>
        <w:sym w:font="Wingdings" w:char="003F"/>
      </w:r>
      <w:r w:rsidRPr="009E3CF9">
        <w:rPr>
          <w:rFonts w:ascii="Times New Roman" w:eastAsia="Calibri" w:hAnsi="Times New Roman" w:cs="Times New Roman"/>
          <w:i/>
        </w:rPr>
        <w:t xml:space="preserve"> К. Мизамбаев</w:t>
      </w:r>
    </w:p>
    <w:p w14:paraId="12AA7659" w14:textId="77777777" w:rsidR="00E67E33" w:rsidRPr="009E3CF9" w:rsidRDefault="00E67E33" w:rsidP="00E67E3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9E3CF9">
        <w:rPr>
          <w:rFonts w:ascii="Times New Roman" w:eastAsia="Calibri" w:hAnsi="Times New Roman" w:cs="Times New Roman"/>
          <w:i/>
        </w:rPr>
        <w:sym w:font="Wingdings" w:char="0028"/>
      </w:r>
      <w:r w:rsidRPr="009E3CF9">
        <w:rPr>
          <w:rFonts w:ascii="Times New Roman" w:eastAsia="Calibri" w:hAnsi="Times New Roman" w:cs="Times New Roman"/>
          <w:i/>
        </w:rPr>
        <w:t xml:space="preserve"> 75-06-39</w:t>
      </w:r>
    </w:p>
    <w:p w14:paraId="308AEBDB" w14:textId="77777777" w:rsidR="00E67E33" w:rsidRPr="009E3CF9" w:rsidRDefault="00E67E33" w:rsidP="00E67E3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5C86FAE3" w14:textId="77777777" w:rsidR="00E67E33" w:rsidRPr="009E3CF9" w:rsidRDefault="00E67E33" w:rsidP="00E67E3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4153B77F" w14:textId="77777777" w:rsidR="00E67E33" w:rsidRPr="009E3CF9" w:rsidRDefault="00E67E33" w:rsidP="00E67E3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43B36598" w14:textId="77777777" w:rsidR="00E67E33" w:rsidRDefault="00E67E33" w:rsidP="00E67E3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544D459E" w14:textId="77777777" w:rsidR="000F75C4" w:rsidRDefault="000F75C4" w:rsidP="00E67E3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374B097" w14:textId="77777777" w:rsidR="000F75C4" w:rsidRPr="009E3CF9" w:rsidRDefault="000F75C4" w:rsidP="00E67E3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EA763CE" w14:textId="77777777" w:rsidR="00001D64" w:rsidRDefault="00001D64" w:rsidP="00E67E33">
      <w:pPr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</w:p>
    <w:p w14:paraId="16AC8C3D" w14:textId="77777777" w:rsidR="00E67E33" w:rsidRPr="009E3CF9" w:rsidRDefault="00E67E33" w:rsidP="00E67E33">
      <w:pPr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9E3CF9"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14:paraId="748CAEB0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68E6C" w14:textId="77777777" w:rsidR="006C3154" w:rsidRDefault="00800777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</w:t>
      </w:r>
      <w:r w:rsid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</w:t>
      </w:r>
      <w:r w:rsidRPr="000E66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государственных закупок, утвержденных приказом Министра финансов Республики Казахстан от 9 октября 2024 года № 687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71BE">
        <w:rPr>
          <w:rFonts w:ascii="Times New Roman" w:eastAsia="Times New Roman" w:hAnsi="Times New Roman" w:cs="Times New Roman"/>
          <w:i/>
          <w:iCs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i/>
          <w:iCs/>
          <w:lang w:eastAsia="ru-RU"/>
        </w:rPr>
        <w:t>Пр</w:t>
      </w:r>
      <w:r w:rsidRPr="00E971BE">
        <w:rPr>
          <w:rFonts w:ascii="Times New Roman" w:eastAsia="Times New Roman" w:hAnsi="Times New Roman" w:cs="Times New Roman"/>
          <w:i/>
          <w:iCs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lang w:eastAsia="ru-RU"/>
        </w:rPr>
        <w:t>вила</w:t>
      </w:r>
      <w:r w:rsidRPr="00E971BE">
        <w:rPr>
          <w:rFonts w:ascii="Times New Roman" w:eastAsia="Times New Roman" w:hAnsi="Times New Roman" w:cs="Times New Roman"/>
          <w:i/>
          <w:iCs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, </w:t>
      </w:r>
      <w:r w:rsid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3154"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осуществлении государственных закупок способом конкурса применяются следующие критерии, влияющие на конкурсное ценовое предложение:</w:t>
      </w:r>
    </w:p>
    <w:p w14:paraId="0062A213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6C31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наличие у потенциального поставщика опыта работы на рынке работ, услуг, являющихся предметом проводимых государственных закупок</w:t>
      </w: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F06866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показатель уплаченных налогов;</w:t>
      </w:r>
    </w:p>
    <w:p w14:paraId="3BE2056C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нахождение потенциального поставщика в соответствующей административно-территориальной единице в границах области, городов республиканского значения и столицы по месту выполнения работ, оказания услуг;</w:t>
      </w:r>
    </w:p>
    <w:p w14:paraId="68F6C577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размещение потенциальным поставщиком аудированной годовой финансовой отчетности в депозитарии финансовой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026023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5) функциональные, технические, качественные и эксплуатационные характеристики товаров и (или) расходы на эксплуатацию, техническое обслуживание и ремонт закупаемых товаров;</w:t>
      </w:r>
    </w:p>
    <w:p w14:paraId="1C2F0CDD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154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отрицательные значения.</w:t>
      </w:r>
    </w:p>
    <w:p w14:paraId="540D2E36" w14:textId="77777777" w:rsidR="006C3154" w:rsidRDefault="006C3154" w:rsidP="006C3154">
      <w:pPr>
        <w:widowControl w:val="0"/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п</w:t>
      </w:r>
      <w:r w:rsidRPr="00153DDC">
        <w:rPr>
          <w:rFonts w:ascii="Times New Roman" w:hAnsi="Times New Roman" w:cs="Times New Roman"/>
          <w:sz w:val="28"/>
          <w:szCs w:val="28"/>
        </w:rPr>
        <w:t>араграфом 16 главы 8 Правил предусмотрен порядок расчета опыта работы в качестве квалификационного требования и (или) критерия, влияющего на конкурсное ценовое предложение по государственным закупкам работ, не связанных со строительно-монтажными работами.</w:t>
      </w:r>
    </w:p>
    <w:p w14:paraId="18B2A2BD" w14:textId="77777777" w:rsidR="00400D9D" w:rsidRPr="00400D9D" w:rsidRDefault="00400D9D" w:rsidP="00400D9D">
      <w:pPr>
        <w:widowControl w:val="0"/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9D">
        <w:rPr>
          <w:rFonts w:ascii="Times New Roman" w:hAnsi="Times New Roman" w:cs="Times New Roman"/>
          <w:sz w:val="28"/>
          <w:szCs w:val="28"/>
        </w:rPr>
        <w:t xml:space="preserve">Так, согласно пункту 244 Правил, конкурсная комиссия присваивает условную скидку в размере одного процента (1 %) за каждый год наличия у потенциального поставщика опыта работы на рынке закупаемых работ по перечню, согласно приложению 3 к Правилам. </w:t>
      </w:r>
      <w:r>
        <w:rPr>
          <w:rFonts w:ascii="Times New Roman" w:hAnsi="Times New Roman" w:cs="Times New Roman"/>
          <w:sz w:val="28"/>
          <w:szCs w:val="28"/>
        </w:rPr>
        <w:t>В данный Перечень включены только р</w:t>
      </w:r>
      <w:r w:rsidRPr="00E02501">
        <w:rPr>
          <w:rFonts w:ascii="Times New Roman" w:hAnsi="Times New Roman" w:cs="Times New Roman"/>
          <w:sz w:val="28"/>
          <w:szCs w:val="28"/>
        </w:rPr>
        <w:t>аботы по среднему ремонту автомобильных дорог.</w:t>
      </w:r>
    </w:p>
    <w:p w14:paraId="1819ED53" w14:textId="77777777" w:rsidR="00400D9D" w:rsidRPr="00400D9D" w:rsidRDefault="00400D9D" w:rsidP="00400D9D">
      <w:pPr>
        <w:widowControl w:val="0"/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9D">
        <w:rPr>
          <w:rFonts w:ascii="Times New Roman" w:hAnsi="Times New Roman" w:cs="Times New Roman"/>
          <w:sz w:val="28"/>
          <w:szCs w:val="28"/>
        </w:rPr>
        <w:t>Также пунктом 245 Правил предусмотрено, что конкурсная комиссия присваивает условную скидку в размере одного процента (1 %) за каждый год наличия у потенциального поставщика опыта работы на рынке закупаемых работ, в том числе по схожим (аналогичным) видам работ, являющихся предметом конкурса.</w:t>
      </w:r>
    </w:p>
    <w:p w14:paraId="35B259A0" w14:textId="77777777" w:rsidR="00400D9D" w:rsidRDefault="00400D9D" w:rsidP="00400D9D">
      <w:pPr>
        <w:widowControl w:val="0"/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D9D">
        <w:rPr>
          <w:rFonts w:ascii="Times New Roman" w:hAnsi="Times New Roman" w:cs="Times New Roman"/>
          <w:sz w:val="28"/>
          <w:szCs w:val="28"/>
        </w:rPr>
        <w:t>В случае если в течение одного года потенциальным поставщиком выполнены более одной работы, закупаемые на конкурсе, в том числе по схожим (аналогичным) видам работ, конкурсная комиссия присваивает условную скидку в размере ноль целых два десятых процента (0,2 %) за каждую последующую выполненную работу, схожую (аналогичную) видам закупаемых работ.</w:t>
      </w:r>
    </w:p>
    <w:p w14:paraId="16252C1D" w14:textId="77777777" w:rsidR="00001D64" w:rsidRDefault="00001D64" w:rsidP="00400D9D">
      <w:pPr>
        <w:widowControl w:val="0"/>
        <w:pBdr>
          <w:bottom w:val="single" w:sz="4" w:space="3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180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</w:t>
      </w:r>
      <w:r w:rsidRPr="00153DDC">
        <w:rPr>
          <w:rFonts w:ascii="Times New Roman" w:hAnsi="Times New Roman" w:cs="Times New Roman"/>
          <w:sz w:val="28"/>
          <w:szCs w:val="28"/>
        </w:rPr>
        <w:t xml:space="preserve">опыт работы в качестве критерия, влияющего на конкурсное ценовое предложение по государственным закупкам </w:t>
      </w:r>
      <w:r w:rsidRPr="00153DDC">
        <w:rPr>
          <w:rFonts w:ascii="Times New Roman" w:hAnsi="Times New Roman" w:cs="Times New Roman"/>
          <w:sz w:val="28"/>
          <w:szCs w:val="28"/>
        </w:rPr>
        <w:lastRenderedPageBreak/>
        <w:t>работ, не связанных со строительно-монтажными работами</w:t>
      </w:r>
      <w:r>
        <w:rPr>
          <w:rFonts w:ascii="Times New Roman" w:hAnsi="Times New Roman" w:cs="Times New Roman"/>
          <w:sz w:val="28"/>
          <w:szCs w:val="28"/>
        </w:rPr>
        <w:t>, учитывается при осуществлении государственных закупок работ по среднему ремонту автомобильных дорог.</w:t>
      </w:r>
    </w:p>
    <w:p w14:paraId="2B1A17F9" w14:textId="77777777" w:rsidR="00800777" w:rsidRDefault="00800777" w:rsidP="00800777">
      <w:pPr>
        <w:widowControl w:val="0"/>
        <w:pBdr>
          <w:bottom w:val="single" w:sz="4" w:space="30" w:color="FFFFFF"/>
        </w:pBdr>
        <w:spacing w:after="0" w:line="285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6D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отмечаем, что в соответствии с пунктом 4 статьи 60 Закона «О правовых актах»,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по обращению физических или юридических лиц обязаны давать в пределах своей компетенции разъяснения нормативных правовых актов в отношении конкретных субъектов или применительно к конкретной ситуации.</w:t>
      </w:r>
    </w:p>
    <w:p w14:paraId="23167138" w14:textId="77777777" w:rsidR="003B245D" w:rsidRDefault="00800777" w:rsidP="00001D64">
      <w:pPr>
        <w:widowControl w:val="0"/>
        <w:pBdr>
          <w:bottom w:val="single" w:sz="4" w:space="30" w:color="FFFFFF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D5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разъяснения не имеют обязательной юридической силы и носят рекомендательный характер.</w:t>
      </w:r>
    </w:p>
    <w:p w14:paraId="2F0228F1" w14:textId="77777777" w:rsidR="00356DEA" w:rsidRDefault="00E43748">
      <w:pPr>
        <w:rPr>
          <w:lang w:val="en-US"/>
        </w:rPr>
      </w:pPr>
    </w:p>
    <w:p w14:paraId="00E976DA" w14:textId="77777777" w:rsidR="00422A03" w:rsidRDefault="002615B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14:paraId="17813FBF" w14:textId="77777777" w:rsidR="00422A03" w:rsidRDefault="002615B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18.02.2025 18:38 Каскенова Индира Темиргазыевна</w:t>
      </w:r>
    </w:p>
    <w:p w14:paraId="54773EDB" w14:textId="77777777" w:rsidR="00422A03" w:rsidRDefault="002615B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14:paraId="7DB32CF0" w14:textId="77777777" w:rsidR="00422A03" w:rsidRDefault="002615B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19.02.2025 08:17 Танжариков М. Ж. ((и.о Сеитов Е. Г.))</w:t>
      </w:r>
    </w:p>
    <w:p w14:paraId="5DCFDF62" w14:textId="77777777" w:rsidR="00422A03" w:rsidRDefault="002615B0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AB99789" wp14:editId="0CF70996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2A03" w:rsidSect="00F84BFE">
      <w:headerReference w:type="default" r:id="rId7"/>
      <w:footerReference w:type="default" r:id="rId8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4B522" w14:textId="77777777" w:rsidR="00E43748" w:rsidRDefault="00E43748" w:rsidP="00FB1918">
      <w:pPr>
        <w:spacing w:after="0" w:line="240" w:lineRule="auto"/>
      </w:pPr>
      <w:r>
        <w:separator/>
      </w:r>
    </w:p>
  </w:endnote>
  <w:endnote w:type="continuationSeparator" w:id="0">
    <w:p w14:paraId="4CBE7D25" w14:textId="77777777" w:rsidR="00E43748" w:rsidRDefault="00E43748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14:paraId="22773B76" w14:textId="77777777" w:rsidTr="00AC16FB">
      <w:trPr>
        <w:trHeight w:hRule="exact" w:val="13608"/>
      </w:trPr>
      <w:tc>
        <w:tcPr>
          <w:tcW w:w="538" w:type="dxa"/>
          <w:textDirection w:val="btLr"/>
        </w:tcPr>
        <w:p w14:paraId="530C85D6" w14:textId="77777777" w:rsidR="00422A03" w:rsidRPr="00AC16FB" w:rsidRDefault="002615B0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19.02.2025 11:18.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14:paraId="1337EA81" w14:textId="77777777" w:rsidTr="00AC16FB">
      <w:trPr>
        <w:trHeight w:hRule="exact" w:val="1701"/>
      </w:trPr>
      <w:tc>
        <w:tcPr>
          <w:tcW w:w="538" w:type="dxa"/>
          <w:textDirection w:val="btLr"/>
        </w:tcPr>
        <w:p w14:paraId="5330D3BD" w14:textId="77777777" w:rsidR="00AC16FB" w:rsidRPr="00AC16FB" w:rsidRDefault="00E43748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5CA8C" w14:textId="77777777" w:rsidR="00E43748" w:rsidRDefault="00E43748" w:rsidP="00FB1918">
      <w:pPr>
        <w:spacing w:after="0" w:line="240" w:lineRule="auto"/>
      </w:pPr>
      <w:r>
        <w:separator/>
      </w:r>
    </w:p>
  </w:footnote>
  <w:footnote w:type="continuationSeparator" w:id="0">
    <w:p w14:paraId="63BE5E85" w14:textId="77777777" w:rsidR="00E43748" w:rsidRDefault="00E43748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ADFFF" w14:textId="77777777" w:rsidR="003D52A9" w:rsidRDefault="00E43748">
    <w:pPr>
      <w:pStyle w:val="a3"/>
    </w:pPr>
    <w:r>
      <w:rPr>
        <w:noProof/>
      </w:rPr>
      <w:pict w14:anchorId="1A848B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казначейства МФ РК - Абдрахманова Ж.К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D97"/>
    <w:rsid w:val="00001D64"/>
    <w:rsid w:val="00040CF5"/>
    <w:rsid w:val="00050BB9"/>
    <w:rsid w:val="00071C70"/>
    <w:rsid w:val="000A1100"/>
    <w:rsid w:val="000B4C70"/>
    <w:rsid w:val="000D5C08"/>
    <w:rsid w:val="000F75C4"/>
    <w:rsid w:val="000F7D97"/>
    <w:rsid w:val="00152FCC"/>
    <w:rsid w:val="0016031B"/>
    <w:rsid w:val="0020251E"/>
    <w:rsid w:val="00241B09"/>
    <w:rsid w:val="002615B0"/>
    <w:rsid w:val="00303C1E"/>
    <w:rsid w:val="00311543"/>
    <w:rsid w:val="0032219A"/>
    <w:rsid w:val="00333C40"/>
    <w:rsid w:val="003566C8"/>
    <w:rsid w:val="00372FE4"/>
    <w:rsid w:val="003762B4"/>
    <w:rsid w:val="003B245D"/>
    <w:rsid w:val="003E2975"/>
    <w:rsid w:val="00400D9D"/>
    <w:rsid w:val="00411C6A"/>
    <w:rsid w:val="00422A03"/>
    <w:rsid w:val="00486512"/>
    <w:rsid w:val="004E082B"/>
    <w:rsid w:val="0050459A"/>
    <w:rsid w:val="005216C0"/>
    <w:rsid w:val="00535DDB"/>
    <w:rsid w:val="005B74AC"/>
    <w:rsid w:val="00644445"/>
    <w:rsid w:val="00677E8C"/>
    <w:rsid w:val="006C2485"/>
    <w:rsid w:val="006C3154"/>
    <w:rsid w:val="006E25DB"/>
    <w:rsid w:val="00713E66"/>
    <w:rsid w:val="00744F14"/>
    <w:rsid w:val="007D2E9C"/>
    <w:rsid w:val="007F5727"/>
    <w:rsid w:val="00800777"/>
    <w:rsid w:val="00815C54"/>
    <w:rsid w:val="0083406A"/>
    <w:rsid w:val="00842E07"/>
    <w:rsid w:val="008619E3"/>
    <w:rsid w:val="009003B1"/>
    <w:rsid w:val="00964584"/>
    <w:rsid w:val="0097330F"/>
    <w:rsid w:val="00985976"/>
    <w:rsid w:val="00992A3A"/>
    <w:rsid w:val="009B035E"/>
    <w:rsid w:val="009B2038"/>
    <w:rsid w:val="009C68B1"/>
    <w:rsid w:val="009D78C4"/>
    <w:rsid w:val="009E3CF9"/>
    <w:rsid w:val="00A365D1"/>
    <w:rsid w:val="00A43C49"/>
    <w:rsid w:val="00A61BD2"/>
    <w:rsid w:val="00A968E8"/>
    <w:rsid w:val="00AE5FAC"/>
    <w:rsid w:val="00AF461D"/>
    <w:rsid w:val="00B1354E"/>
    <w:rsid w:val="00B62738"/>
    <w:rsid w:val="00BA2CD0"/>
    <w:rsid w:val="00BA7F6E"/>
    <w:rsid w:val="00BB7AE8"/>
    <w:rsid w:val="00C028B9"/>
    <w:rsid w:val="00C06EBD"/>
    <w:rsid w:val="00C707DC"/>
    <w:rsid w:val="00CB5E90"/>
    <w:rsid w:val="00CC69DA"/>
    <w:rsid w:val="00D27D6C"/>
    <w:rsid w:val="00D92630"/>
    <w:rsid w:val="00DB782B"/>
    <w:rsid w:val="00DD340C"/>
    <w:rsid w:val="00E43748"/>
    <w:rsid w:val="00E43A75"/>
    <w:rsid w:val="00E52490"/>
    <w:rsid w:val="00E67E33"/>
    <w:rsid w:val="00E916A8"/>
    <w:rsid w:val="00EF7324"/>
    <w:rsid w:val="00F7592E"/>
    <w:rsid w:val="00F8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AFEFEC8"/>
  <w15:chartTrackingRefBased/>
  <w15:docId w15:val="{940525AA-4236-493F-9573-CF04EB42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E33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9859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03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75C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59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BB7AE8"/>
    <w:rPr>
      <w:color w:val="0000FF"/>
      <w:u w:val="single"/>
    </w:rPr>
  </w:style>
  <w:style w:type="paragraph" w:customStyle="1" w:styleId="docdata">
    <w:name w:val="docdata"/>
    <w:aliases w:val="docy,v5,28268,bqiaagaaeyqcaaagiaiaaaptbqaabeftaaaaaaaaaaaaaaaaaaaaaaaaaaaaaaaaaaaaaaaaaaaaaaaaaaaaaaaaaaaaaaaaaaaaaaaaaaaaaaaaaaaaaaaaaaaaaaaaaaaaaaaaaaaaaaaaaaaaaaaaaaaaaaaaaaaaaaaaaaaaaaaaaaaaaaaaaaaaaaaaaaaaaaaaaaaaaaaaaaaaaaaaaaaaaaaaaaaaaaa"/>
    <w:basedOn w:val="a"/>
    <w:rsid w:val="00322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03B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75C4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3248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Мизамбаев Камбар Абуович</dc:creator>
  <cp:keywords/>
  <dc:description/>
  <cp:lastModifiedBy>Anna Bogan</cp:lastModifiedBy>
  <cp:revision>2</cp:revision>
  <dcterms:created xsi:type="dcterms:W3CDTF">2025-03-13T13:27:00Z</dcterms:created>
  <dcterms:modified xsi:type="dcterms:W3CDTF">2025-03-13T13:27:00Z</dcterms:modified>
</cp:coreProperties>
</file>